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B53609" w:rsidP="00243E2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  <w:r w:rsidR="00FE7A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350D23" w:rsidP="00C2010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348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406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D12B45">
        <w:trPr>
          <w:trHeight w:val="547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31A7E" w:rsidRPr="00031A7E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Na </w:t>
            </w:r>
            <w:r w:rsidR="003E48E6">
              <w:rPr>
                <w:rFonts w:ascii="Arial" w:hAnsi="Arial" w:cs="Arial"/>
                <w:color w:val="000000"/>
                <w:sz w:val="22"/>
                <w:szCs w:val="22"/>
              </w:rPr>
              <w:t>347.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asedání Rady pro výzkum, vývoj a inovace (dále Rada) b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yla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 bodě 347/C1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podána informace o dohodě s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 xml:space="preserve"> Ministerstvem školství, mládeže a tělovýchovy (dále 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MŠMT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o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dalším postupu ve věci přípravy příštího období po roce 2023. Informace obsahuje sedm klíčových bodů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 xml:space="preserve">, na kterých se shodl </w:t>
            </w:r>
            <w:r w:rsidR="00243E2A">
              <w:rPr>
                <w:rFonts w:ascii="Arial" w:hAnsi="Arial" w:cs="Arial"/>
                <w:sz w:val="22"/>
                <w:szCs w:val="22"/>
              </w:rPr>
              <w:t>náměstek</w:t>
            </w:r>
            <w:r w:rsidR="00243E2A" w:rsidRPr="003E6DBF">
              <w:rPr>
                <w:rFonts w:ascii="Arial" w:hAnsi="Arial" w:cs="Arial"/>
                <w:sz w:val="22"/>
                <w:szCs w:val="22"/>
              </w:rPr>
              <w:t xml:space="preserve"> ministra školství, mládeže a tělovýchovy</w:t>
            </w:r>
            <w:r w:rsidR="004F54C9" w:rsidRPr="004F54C9">
              <w:rPr>
                <w:rFonts w:ascii="Arial" w:hAnsi="Arial" w:cs="Arial"/>
                <w:sz w:val="22"/>
                <w:szCs w:val="22"/>
              </w:rPr>
              <w:t xml:space="preserve"> PhDr. Pavel Doleček, </w:t>
            </w:r>
            <w:proofErr w:type="spellStart"/>
            <w:r w:rsidR="004F54C9" w:rsidRPr="004F54C9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  <w:r w:rsidR="004F54C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2541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 xml:space="preserve"> zpravodaj </w:t>
            </w:r>
            <w:r w:rsidR="00E25419">
              <w:rPr>
                <w:rFonts w:ascii="Arial" w:hAnsi="Arial" w:cs="Arial"/>
                <w:color w:val="000000"/>
                <w:sz w:val="22"/>
                <w:szCs w:val="22"/>
              </w:rPr>
              <w:t>Rady</w:t>
            </w:r>
            <w:r w:rsidR="004F54C9">
              <w:t xml:space="preserve"> </w:t>
            </w:r>
            <w:r w:rsidR="004F54C9" w:rsidRPr="004F54C9">
              <w:rPr>
                <w:rFonts w:ascii="Arial" w:hAnsi="Arial" w:cs="Arial"/>
                <w:color w:val="000000"/>
                <w:sz w:val="22"/>
                <w:szCs w:val="22"/>
              </w:rPr>
              <w:t>Ing. Luboš Novák, CSc.</w:t>
            </w:r>
            <w:r w:rsidR="00E25419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031A7E" w:rsidRDefault="00031A7E" w:rsidP="00986BC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Nebud</w:t>
            </w:r>
            <w:r w:rsidR="00986BCC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e se 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dále trvat na kategorizaci velkých výzkumných infrastruktur</w:t>
            </w:r>
            <w:r w:rsidR="009E7E40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B92209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dále </w:t>
            </w:r>
            <w:r w:rsidR="009E7E40" w:rsidRPr="00986BCC">
              <w:rPr>
                <w:rFonts w:ascii="Arial" w:hAnsi="Arial" w:cs="Arial"/>
                <w:color w:val="000000"/>
                <w:sz w:val="22"/>
                <w:szCs w:val="22"/>
              </w:rPr>
              <w:t>VVI)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41484C" w:rsidRPr="00986BCC">
              <w:rPr>
                <w:rFonts w:ascii="Arial" w:hAnsi="Arial" w:cs="Arial"/>
                <w:color w:val="000000"/>
                <w:sz w:val="22"/>
                <w:szCs w:val="22"/>
              </w:rPr>
              <w:t>budou stanoveny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individuální výkonnostní</w:t>
            </w:r>
            <w:r w:rsidR="00986BCC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parametry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každou z </w:t>
            </w:r>
            <w:r w:rsidR="00E25419" w:rsidRPr="00986BCC">
              <w:rPr>
                <w:rFonts w:ascii="Arial" w:hAnsi="Arial" w:cs="Arial"/>
                <w:color w:val="000000"/>
                <w:sz w:val="22"/>
                <w:szCs w:val="22"/>
              </w:rPr>
              <w:t>nich, a to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mj. i</w:t>
            </w:r>
            <w:r w:rsidR="0041484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z pohledu struktury jejich uživatelské komunity, co do zastoupení veřejného výzkumného sektoru </w:t>
            </w:r>
            <w:r w:rsidR="00243E2A" w:rsidRPr="00986BCC">
              <w:rPr>
                <w:rFonts w:ascii="Arial" w:hAnsi="Arial" w:cs="Arial"/>
                <w:color w:val="000000"/>
                <w:sz w:val="22"/>
                <w:szCs w:val="22"/>
              </w:rPr>
              <w:t>a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podnikatelské sféry.</w:t>
            </w:r>
          </w:p>
          <w:p w:rsidR="00986BCC" w:rsidRPr="00406066" w:rsidRDefault="00986BCC" w:rsidP="00986BCC">
            <w:pPr>
              <w:pStyle w:val="Odstavecseseznamem"/>
              <w:autoSpaceDE w:val="0"/>
              <w:autoSpaceDN w:val="0"/>
              <w:adjustRightInd w:val="0"/>
              <w:ind w:left="1065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86BCC" w:rsidRDefault="00031A7E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Nebud</w:t>
            </w:r>
            <w:r w:rsidR="00986BCC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e se řešit 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situac</w:t>
            </w:r>
            <w:r w:rsidR="00986BCC" w:rsidRPr="00986BC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do roku 2023, neboť ta vznikla podle tehdy schválených pravidel. Úkolem je nastavit parametry pro období 2023+.</w:t>
            </w:r>
          </w:p>
          <w:p w:rsidR="00986BCC" w:rsidRPr="00406066" w:rsidRDefault="00986BCC" w:rsidP="00986B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86BCC" w:rsidRDefault="0041484C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Bylo d</w:t>
            </w:r>
            <w:r w:rsidR="00986BCC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ohodnuto </w:t>
            </w:r>
            <w:r w:rsidR="00031A7E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obecné schéma sestavení </w:t>
            </w:r>
            <w:proofErr w:type="spellStart"/>
            <w:r w:rsidR="00031A7E" w:rsidRPr="00986BCC">
              <w:rPr>
                <w:rFonts w:ascii="Arial" w:hAnsi="Arial" w:cs="Arial"/>
                <w:color w:val="000000"/>
                <w:sz w:val="22"/>
                <w:szCs w:val="22"/>
              </w:rPr>
              <w:t>byznysplánu</w:t>
            </w:r>
            <w:proofErr w:type="spellEnd"/>
            <w:r w:rsidR="00031A7E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/ projektu (na názvu nezáleží, důležité je, aby bylo uvedeno vše, co je zapotřebí).</w:t>
            </w:r>
          </w:p>
          <w:p w:rsidR="00986BCC" w:rsidRPr="00406066" w:rsidRDefault="00986BCC" w:rsidP="00986B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86BCC" w:rsidRDefault="00031A7E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Výše podpory velké výzkumné infrastruktury bude vázána na plnění cílových výkonnostních indikátorů, jejichž hodnot</w:t>
            </w:r>
            <w:r w:rsidR="00F66A8A" w:rsidRPr="00986BCC">
              <w:rPr>
                <w:rFonts w:ascii="Arial" w:hAnsi="Arial" w:cs="Arial"/>
                <w:color w:val="000000"/>
                <w:sz w:val="22"/>
                <w:szCs w:val="22"/>
              </w:rPr>
              <w:t>y budou stanoveny ve smlouvě o</w:t>
            </w:r>
            <w:r w:rsidR="0041484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poskytnutí podpory mezi jejím poskytovatelem (MŠMT) a příjemcem (hostitelská instituce velké výzkumné infrastru</w:t>
            </w:r>
            <w:r w:rsidR="00F66A8A"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ktury); diskutovány byly např. 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publikace a jejich kvalita (např. požadavek 1. </w:t>
            </w:r>
            <w:proofErr w:type="spellStart"/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kvartilu</w:t>
            </w:r>
            <w:proofErr w:type="spellEnd"/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, 1. decilu,…), kvalita uživatelů velké výzkumné infrastruktury, včetně např. počtu zahraničních účastníků, požadavek účasti uživatelů v evropských projektech, transfer výsledků a</w:t>
            </w:r>
            <w:r w:rsidR="00243E2A" w:rsidRPr="00986BC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spolupráci s podniko</w:t>
            </w:r>
            <w:r w:rsidR="00F66A8A" w:rsidRPr="00986BCC">
              <w:rPr>
                <w:rFonts w:ascii="Arial" w:hAnsi="Arial" w:cs="Arial"/>
                <w:color w:val="000000"/>
                <w:sz w:val="22"/>
                <w:szCs w:val="22"/>
              </w:rPr>
              <w:t>vou sférou ve formě smluvního a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kolaborativního</w:t>
            </w:r>
            <w:proofErr w:type="spellEnd"/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výzkumu apod.</w:t>
            </w:r>
          </w:p>
          <w:p w:rsidR="00986BCC" w:rsidRPr="00406066" w:rsidRDefault="00986BCC" w:rsidP="00986B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86BCC" w:rsidRDefault="00031A7E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Podpora z veřejných prostředků bude stanovena na situaci, kdy jsou indikátory plněny; při jejich neplnění bude tato podpora na další období alikvotně snížena a</w:t>
            </w:r>
            <w:r w:rsidR="0040606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současně budou upraveny hodnoty cílových výkonnostních indikátorů.</w:t>
            </w:r>
          </w:p>
          <w:p w:rsidR="00986BCC" w:rsidRPr="00406066" w:rsidRDefault="00986BCC" w:rsidP="00986B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86BCC" w:rsidRDefault="00031A7E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Indikátory, jejich hodnoty a termíny hodnocení jejich naplnění budou součástí smlouvy o poskytnutí podpory mezi poskytovatelem podpory (MŠMT) a jejím příjemcem (hostitelská instituce velké výzkumné infrastruktury), budou stanoveny časové milníky, cca každé dva roky, kdy bude plnění kontrolováno.</w:t>
            </w:r>
          </w:p>
          <w:p w:rsidR="00986BCC" w:rsidRPr="00406066" w:rsidRDefault="00986BCC" w:rsidP="00986B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31A7E" w:rsidRPr="00986BCC" w:rsidRDefault="00031A7E" w:rsidP="00031A7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Substituce plnění indikátorů nebude možná; nebude tedy možné nahradit neplnění jednoho ukazatele přeplněním jiného. Důležité je, aby </w:t>
            </w:r>
            <w:r w:rsidR="00E25419" w:rsidRPr="00986BCC">
              <w:rPr>
                <w:rFonts w:ascii="Arial" w:hAnsi="Arial" w:cs="Arial"/>
                <w:color w:val="000000"/>
                <w:sz w:val="22"/>
                <w:szCs w:val="22"/>
              </w:rPr>
              <w:t>indikátory a jejich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hodnoty byly stanoveny reálně, aby mohly být splněny a aby postupně konvergovaly ke kýženým cílovým výkonnostním hodnotám a vytvářely tlak na</w:t>
            </w:r>
            <w:r w:rsidR="0040606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86BCC">
              <w:rPr>
                <w:rFonts w:ascii="Arial" w:hAnsi="Arial" w:cs="Arial"/>
                <w:color w:val="000000"/>
                <w:sz w:val="22"/>
                <w:szCs w:val="22"/>
              </w:rPr>
              <w:t>velké výzkumné infrastruktury.</w:t>
            </w:r>
          </w:p>
          <w:p w:rsidR="00031A7E" w:rsidRPr="00031A7E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Doporučuje se Radě, aby těchto 7 bodů odsouhlasila a následně požádala MŠMT o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zapracování těchto principů / pravidel do metodiky pro hodnocení projektů velkých výzkumných infrastruktur. Předpokládá se, že tato metodika by měla být dokončena v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polovině roku 2020 a na jejím základě by měly být projekty velkých výzkumných infrastruktur financovány od roku 2023.</w:t>
            </w:r>
          </w:p>
          <w:p w:rsidR="00031A7E" w:rsidRPr="00031A7E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43E2A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posledním jednání pracovní skupiny pro </w:t>
            </w:r>
            <w:r w:rsidR="00B92209">
              <w:rPr>
                <w:rFonts w:ascii="Arial" w:hAnsi="Arial" w:cs="Arial"/>
                <w:color w:val="000000"/>
                <w:sz w:val="22"/>
                <w:szCs w:val="22"/>
              </w:rPr>
              <w:t>VVI</w:t>
            </w:r>
            <w:r w:rsidR="001377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E7E40">
              <w:rPr>
                <w:rFonts w:ascii="Arial" w:hAnsi="Arial" w:cs="Arial"/>
                <w:color w:val="000000"/>
                <w:sz w:val="22"/>
                <w:szCs w:val="22"/>
              </w:rPr>
              <w:t xml:space="preserve">19. 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č</w:t>
            </w:r>
            <w:r w:rsidR="009E7E40">
              <w:rPr>
                <w:rFonts w:ascii="Arial" w:hAnsi="Arial" w:cs="Arial"/>
                <w:color w:val="000000"/>
                <w:sz w:val="22"/>
                <w:szCs w:val="22"/>
              </w:rPr>
              <w:t>ervna 2019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se diskutovalo o možnosti připravit základní informace o předpokládaném rozvoji jednotlivých velkých výzkumných infrastruktur, tzv. </w:t>
            </w:r>
            <w:r w:rsidR="00986BCC">
              <w:rPr>
                <w:rFonts w:ascii="Arial" w:hAnsi="Arial" w:cs="Arial"/>
                <w:color w:val="000000"/>
                <w:sz w:val="22"/>
                <w:szCs w:val="22"/>
              </w:rPr>
              <w:t xml:space="preserve">„projektové </w:t>
            </w:r>
            <w:proofErr w:type="spellStart"/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fiche</w:t>
            </w:r>
            <w:proofErr w:type="spellEnd"/>
            <w:r w:rsidR="00986BCC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. V tomto ohledu nedošlo v pracovní skupině ke shodě. Jedním z</w:t>
            </w:r>
            <w:r w:rsidR="00B9220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důvodů je časový nesoulad mezi požadavkem zpravodaje a plánovaným harmonogramem MŠMT pro hodnocení 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VVI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a přípravu projektů pro další období po roce 2023.</w:t>
            </w:r>
            <w:r w:rsidR="002B085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Po vyhodnocení výsledků diskuse, zejména s ohledem na málo přijatelné opakování 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prakticky stejných činností v krátkém čase</w:t>
            </w:r>
            <w:r w:rsidR="003E6DB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zpravodaj předkládá Radě návrh jiného postupu. Doporučuje s ohledem na předloženou „malou“ novelu zákona č.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130/2002 Sb., která je projednávána Poslaneckou sněmovnou, urychlit evidenci výsledků vytvořených s využitím velkých výzkumných infrastruktur.</w:t>
            </w:r>
          </w:p>
          <w:p w:rsidR="00031A7E" w:rsidRPr="00031A7E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Zpravodaj vychází ze skutečnosti, že IS </w:t>
            </w:r>
            <w:proofErr w:type="spellStart"/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3E6DBF">
              <w:rPr>
                <w:rFonts w:ascii="Arial" w:hAnsi="Arial" w:cs="Arial"/>
                <w:color w:val="000000"/>
                <w:sz w:val="22"/>
                <w:szCs w:val="22"/>
              </w:rPr>
              <w:t xml:space="preserve">Rejstřík informací o výsledcích - 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RIV) je pro</w:t>
            </w:r>
            <w:r w:rsidR="005374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tuto evidenci technicky připraven, výsledky výzkumných organizací jsou v </w:t>
            </w:r>
            <w:proofErr w:type="gramStart"/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RIV</w:t>
            </w:r>
            <w:proofErr w:type="gramEnd"/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povinně evidovány a je pouze zapotřebí označit, že příslušný výsledek byl pořízen s využitím velké výzkumné infrastruktury. Administrativní nárok je tedy zcela minimální.</w:t>
            </w:r>
          </w:p>
          <w:p w:rsidR="00031A7E" w:rsidRPr="00685D11" w:rsidRDefault="00031A7E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Aby byl získán přehled o tom, jaké výsledky a jak kvalitní výsledky byly vytvořeny, navrhuje zpravodaj Radě požádat o dodatečné označení výsledků za roky 2018, 2017 a 2016, a to do</w:t>
            </w:r>
            <w:r w:rsidR="005374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konce roku 2019. Pro úplnost se doplňuje, že výsledky za rok 2019 se budou předávat v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>květnu 2020 a výsledky za rok 2020 v květnu 2021. V době, kdy bude prováděno hodnocení dle harmonogramu MŠMT, bude k dispozici pětiletý soubor výsledků pořízených s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využitím velkých výzkumných infrastruktur. </w:t>
            </w:r>
            <w:r w:rsidR="00685D11" w:rsidRPr="0065341E">
              <w:rPr>
                <w:rFonts w:ascii="Arial" w:hAnsi="Arial" w:cs="Arial"/>
                <w:sz w:val="22"/>
                <w:szCs w:val="22"/>
              </w:rPr>
              <w:t>S ohledem na jednotný způsob vykazování</w:t>
            </w:r>
            <w:r w:rsidR="0065341E" w:rsidRPr="0065341E">
              <w:rPr>
                <w:rFonts w:ascii="Arial" w:hAnsi="Arial" w:cs="Arial"/>
                <w:sz w:val="22"/>
                <w:szCs w:val="22"/>
              </w:rPr>
              <w:t xml:space="preserve"> výsledků</w:t>
            </w:r>
            <w:r w:rsidR="00685D11" w:rsidRPr="0065341E">
              <w:rPr>
                <w:rFonts w:ascii="Arial" w:hAnsi="Arial" w:cs="Arial"/>
                <w:sz w:val="22"/>
                <w:szCs w:val="22"/>
              </w:rPr>
              <w:t xml:space="preserve"> se předpokládá, že MŠMT </w:t>
            </w:r>
            <w:r w:rsidR="0065341E" w:rsidRPr="0065341E">
              <w:rPr>
                <w:rFonts w:ascii="Arial" w:hAnsi="Arial" w:cs="Arial"/>
                <w:sz w:val="22"/>
                <w:szCs w:val="22"/>
              </w:rPr>
              <w:t>bude postupně sjednocovat</w:t>
            </w:r>
            <w:r w:rsidR="00685D11" w:rsidRPr="0065341E">
              <w:rPr>
                <w:rFonts w:ascii="Arial" w:hAnsi="Arial" w:cs="Arial"/>
                <w:sz w:val="22"/>
                <w:szCs w:val="22"/>
              </w:rPr>
              <w:t xml:space="preserve"> metodiku sledování výsledků</w:t>
            </w:r>
            <w:r w:rsidR="0065341E" w:rsidRPr="006534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A1579" w:rsidRPr="00DE7D5F" w:rsidRDefault="004F54C9" w:rsidP="004060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085C">
              <w:rPr>
                <w:rFonts w:ascii="Arial" w:hAnsi="Arial" w:cs="Arial"/>
                <w:sz w:val="22"/>
                <w:szCs w:val="22"/>
              </w:rPr>
              <w:t>V souvislosti s</w:t>
            </w:r>
            <w:r w:rsidR="00E82144" w:rsidRPr="002B085C">
              <w:rPr>
                <w:rFonts w:ascii="Arial" w:hAnsi="Arial" w:cs="Arial"/>
                <w:sz w:val="22"/>
                <w:szCs w:val="22"/>
              </w:rPr>
              <w:t> ustanovením tzv. sektorových platforem Rady pro velké výzkumné infrastruktury požádal m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>inistr školství, mládeže a tělovýchovy Radu dopisem čj.</w:t>
            </w:r>
            <w:r w:rsidR="007B1338" w:rsidRPr="002B085C">
              <w:t xml:space="preserve"> 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>MŠMT-22321/2019-1 ze dne 2. července 2019 o</w:t>
            </w:r>
            <w:r w:rsidR="00243E2A" w:rsidRPr="002B085C">
              <w:rPr>
                <w:rFonts w:ascii="Arial" w:hAnsi="Arial" w:cs="Arial"/>
                <w:sz w:val="22"/>
                <w:szCs w:val="22"/>
              </w:rPr>
              <w:t> 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>nominaci zástupců Rady do</w:t>
            </w:r>
            <w:r w:rsidR="00E82144" w:rsidRPr="002B085C">
              <w:rPr>
                <w:rFonts w:ascii="Arial" w:hAnsi="Arial" w:cs="Arial"/>
                <w:sz w:val="22"/>
                <w:szCs w:val="22"/>
              </w:rPr>
              <w:t xml:space="preserve"> těchto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 xml:space="preserve"> nově ustavovaných sektorových platforem. Výzva k nominacím byla projednána předsednictvem Rady i s příslušným zpravodajem Rady pro oblast velkých výzkumných infrastruktur. Rada vítá vznik sektorových</w:t>
            </w:r>
            <w:r w:rsidR="00FD7654" w:rsidRPr="002B08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 xml:space="preserve">platforem, avšak předsednictvo Rady zvážilo význam nezávislosti Rady coby poradního orgánu vlády a portfolio odborností členů Rady a s ohledem na tyto okolnosti </w:t>
            </w:r>
            <w:r w:rsidR="00FD7654" w:rsidRPr="002B085C">
              <w:rPr>
                <w:rFonts w:ascii="Arial" w:hAnsi="Arial" w:cs="Arial"/>
                <w:sz w:val="22"/>
                <w:szCs w:val="22"/>
              </w:rPr>
              <w:t>dop</w:t>
            </w:r>
            <w:r w:rsidR="00B92209">
              <w:rPr>
                <w:rFonts w:ascii="Arial" w:hAnsi="Arial" w:cs="Arial"/>
                <w:sz w:val="22"/>
                <w:szCs w:val="22"/>
              </w:rPr>
              <w:t>o</w:t>
            </w:r>
            <w:r w:rsidR="00FD7654" w:rsidRPr="002B085C">
              <w:rPr>
                <w:rFonts w:ascii="Arial" w:hAnsi="Arial" w:cs="Arial"/>
                <w:sz w:val="22"/>
                <w:szCs w:val="22"/>
              </w:rPr>
              <w:t>ručuje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>, aby sektorové platformy byly přednostně personálně obsazeny konečnými uživateli, odborníky v</w:t>
            </w:r>
            <w:r w:rsidR="00243E2A" w:rsidRPr="002B085C">
              <w:rPr>
                <w:rFonts w:ascii="Arial" w:hAnsi="Arial" w:cs="Arial"/>
                <w:sz w:val="22"/>
                <w:szCs w:val="22"/>
              </w:rPr>
              <w:t> </w:t>
            </w:r>
            <w:r w:rsidR="007B1338" w:rsidRPr="002B085C">
              <w:rPr>
                <w:rFonts w:ascii="Arial" w:hAnsi="Arial" w:cs="Arial"/>
                <w:sz w:val="22"/>
                <w:szCs w:val="22"/>
              </w:rPr>
              <w:t>korespondujících oborech</w:t>
            </w:r>
            <w:r w:rsidR="00FD7654" w:rsidRPr="002B085C">
              <w:rPr>
                <w:rFonts w:ascii="Arial" w:hAnsi="Arial" w:cs="Arial"/>
                <w:sz w:val="22"/>
                <w:szCs w:val="22"/>
              </w:rPr>
              <w:t>.</w:t>
            </w:r>
            <w:r w:rsidR="00E82144" w:rsidRPr="002B085C">
              <w:rPr>
                <w:rFonts w:ascii="Arial" w:hAnsi="Arial" w:cs="Arial"/>
                <w:sz w:val="22"/>
                <w:szCs w:val="22"/>
              </w:rPr>
              <w:t xml:space="preserve"> O tomto rozhodnutí informovala Rada ministra školství dopisem prvního místopředsedy Rady prof. Ing. Dvořáka, CSc. ze dne 26. s</w:t>
            </w:r>
            <w:r w:rsidR="002B085C" w:rsidRPr="002B085C">
              <w:rPr>
                <w:rFonts w:ascii="Arial" w:hAnsi="Arial" w:cs="Arial"/>
                <w:sz w:val="22"/>
                <w:szCs w:val="22"/>
              </w:rPr>
              <w:t>rpna. 2019, čj. 22500/2019-UVCR, který je uveden v příloze.</w:t>
            </w:r>
          </w:p>
        </w:tc>
      </w:tr>
      <w:tr w:rsidR="008F77F6" w:rsidRPr="00DE2BC0" w:rsidTr="009A1579">
        <w:trPr>
          <w:trHeight w:val="62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2B085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53018F" w:rsidRPr="00406066" w:rsidRDefault="002B085C" w:rsidP="009A157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 xml:space="preserve">1) Dopis ministra školství mládeže a tělovýchovy čj. </w:t>
            </w:r>
            <w:r w:rsidRPr="00406066">
              <w:t xml:space="preserve"> </w:t>
            </w:r>
            <w:r w:rsidRPr="00406066">
              <w:rPr>
                <w:rFonts w:ascii="Arial" w:hAnsi="Arial" w:cs="Arial"/>
                <w:bCs/>
                <w:sz w:val="22"/>
                <w:szCs w:val="22"/>
              </w:rPr>
              <w:t>MŠMT-22321/2019-1</w:t>
            </w:r>
          </w:p>
          <w:p w:rsidR="002B085C" w:rsidRPr="0099384A" w:rsidRDefault="002B085C" w:rsidP="009A157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>2) Dopis prvního místopředsedy Rady čj. 22500/2019-UVCR</w:t>
            </w:r>
            <w:r w:rsidRPr="002B085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</w:tbl>
    <w:p w:rsidR="00F86D54" w:rsidRDefault="006A7E64" w:rsidP="00DE7D5F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64" w:rsidRDefault="006A7E64" w:rsidP="008F77F6">
      <w:r>
        <w:separator/>
      </w:r>
    </w:p>
  </w:endnote>
  <w:endnote w:type="continuationSeparator" w:id="0">
    <w:p w:rsidR="006A7E64" w:rsidRDefault="006A7E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64" w:rsidRDefault="006A7E64" w:rsidP="008F77F6">
      <w:r>
        <w:separator/>
      </w:r>
    </w:p>
  </w:footnote>
  <w:footnote w:type="continuationSeparator" w:id="0">
    <w:p w:rsidR="006A7E64" w:rsidRDefault="006A7E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6"/>
  </w:num>
  <w:num w:numId="14">
    <w:abstractNumId w:val="1"/>
  </w:num>
  <w:num w:numId="15">
    <w:abstractNumId w:val="5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9045E"/>
    <w:rsid w:val="00090E0E"/>
    <w:rsid w:val="00095B2C"/>
    <w:rsid w:val="000A463E"/>
    <w:rsid w:val="000A7002"/>
    <w:rsid w:val="000B374F"/>
    <w:rsid w:val="000C2C43"/>
    <w:rsid w:val="000C4A33"/>
    <w:rsid w:val="000D0C8C"/>
    <w:rsid w:val="000D6C28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12C92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18DA"/>
    <w:rsid w:val="002A6EF1"/>
    <w:rsid w:val="002B085C"/>
    <w:rsid w:val="002D514A"/>
    <w:rsid w:val="002F01DD"/>
    <w:rsid w:val="00305825"/>
    <w:rsid w:val="0031020D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C6FA0"/>
    <w:rsid w:val="003D2395"/>
    <w:rsid w:val="003D51B9"/>
    <w:rsid w:val="003E48E6"/>
    <w:rsid w:val="003E5A9B"/>
    <w:rsid w:val="003E6DBF"/>
    <w:rsid w:val="003F0A5D"/>
    <w:rsid w:val="003F17E1"/>
    <w:rsid w:val="003F514D"/>
    <w:rsid w:val="00406066"/>
    <w:rsid w:val="0041484C"/>
    <w:rsid w:val="00415B5F"/>
    <w:rsid w:val="00445353"/>
    <w:rsid w:val="00460F48"/>
    <w:rsid w:val="00463100"/>
    <w:rsid w:val="0047064C"/>
    <w:rsid w:val="00492E38"/>
    <w:rsid w:val="00494A1F"/>
    <w:rsid w:val="004963BA"/>
    <w:rsid w:val="004C7ADB"/>
    <w:rsid w:val="004E2014"/>
    <w:rsid w:val="004E21DB"/>
    <w:rsid w:val="004F54C9"/>
    <w:rsid w:val="0053018F"/>
    <w:rsid w:val="005374E1"/>
    <w:rsid w:val="00543506"/>
    <w:rsid w:val="00553297"/>
    <w:rsid w:val="00562C6B"/>
    <w:rsid w:val="00582C03"/>
    <w:rsid w:val="0058471A"/>
    <w:rsid w:val="0058606A"/>
    <w:rsid w:val="005926F9"/>
    <w:rsid w:val="005A36C1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27B7A"/>
    <w:rsid w:val="006435BA"/>
    <w:rsid w:val="006447EF"/>
    <w:rsid w:val="00646D8B"/>
    <w:rsid w:val="0065341E"/>
    <w:rsid w:val="00655313"/>
    <w:rsid w:val="00660AAF"/>
    <w:rsid w:val="00670A2D"/>
    <w:rsid w:val="00677162"/>
    <w:rsid w:val="00681D93"/>
    <w:rsid w:val="00685D11"/>
    <w:rsid w:val="006A7E64"/>
    <w:rsid w:val="006C13C6"/>
    <w:rsid w:val="006D60DC"/>
    <w:rsid w:val="006D7744"/>
    <w:rsid w:val="006F3251"/>
    <w:rsid w:val="006F78C4"/>
    <w:rsid w:val="00702CC3"/>
    <w:rsid w:val="00713180"/>
    <w:rsid w:val="00734526"/>
    <w:rsid w:val="00742394"/>
    <w:rsid w:val="00752B7A"/>
    <w:rsid w:val="00757A2B"/>
    <w:rsid w:val="00766139"/>
    <w:rsid w:val="00783AA1"/>
    <w:rsid w:val="00784126"/>
    <w:rsid w:val="0078472B"/>
    <w:rsid w:val="007A09F2"/>
    <w:rsid w:val="007A76BD"/>
    <w:rsid w:val="007B1338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762B1"/>
    <w:rsid w:val="008C5DD9"/>
    <w:rsid w:val="008D475C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A1579"/>
    <w:rsid w:val="009B2AE4"/>
    <w:rsid w:val="009B577B"/>
    <w:rsid w:val="009C0869"/>
    <w:rsid w:val="009D6D4B"/>
    <w:rsid w:val="009E7E40"/>
    <w:rsid w:val="00A0003C"/>
    <w:rsid w:val="00A220CF"/>
    <w:rsid w:val="00A51417"/>
    <w:rsid w:val="00A64E61"/>
    <w:rsid w:val="00A666A7"/>
    <w:rsid w:val="00A912A9"/>
    <w:rsid w:val="00A92DAF"/>
    <w:rsid w:val="00AA1B8F"/>
    <w:rsid w:val="00AA51BE"/>
    <w:rsid w:val="00AA7217"/>
    <w:rsid w:val="00AB734E"/>
    <w:rsid w:val="00AC097B"/>
    <w:rsid w:val="00AC2088"/>
    <w:rsid w:val="00AE7D40"/>
    <w:rsid w:val="00B16359"/>
    <w:rsid w:val="00B324DC"/>
    <w:rsid w:val="00B40BB1"/>
    <w:rsid w:val="00B43555"/>
    <w:rsid w:val="00B476E7"/>
    <w:rsid w:val="00B53609"/>
    <w:rsid w:val="00B554E8"/>
    <w:rsid w:val="00B65A4C"/>
    <w:rsid w:val="00B70A52"/>
    <w:rsid w:val="00B72EB0"/>
    <w:rsid w:val="00B75E8B"/>
    <w:rsid w:val="00B91B89"/>
    <w:rsid w:val="00B92209"/>
    <w:rsid w:val="00BA148D"/>
    <w:rsid w:val="00BC0BE9"/>
    <w:rsid w:val="00BC60B7"/>
    <w:rsid w:val="00BC66E7"/>
    <w:rsid w:val="00BF591D"/>
    <w:rsid w:val="00C14219"/>
    <w:rsid w:val="00C20105"/>
    <w:rsid w:val="00C20639"/>
    <w:rsid w:val="00C60677"/>
    <w:rsid w:val="00C720F5"/>
    <w:rsid w:val="00C760D4"/>
    <w:rsid w:val="00C83287"/>
    <w:rsid w:val="00C87EE3"/>
    <w:rsid w:val="00C94ED8"/>
    <w:rsid w:val="00CB0C70"/>
    <w:rsid w:val="00CE7925"/>
    <w:rsid w:val="00CF7BBD"/>
    <w:rsid w:val="00D12B45"/>
    <w:rsid w:val="00D13DDC"/>
    <w:rsid w:val="00D27C56"/>
    <w:rsid w:val="00D8534E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21EF3"/>
    <w:rsid w:val="00E25419"/>
    <w:rsid w:val="00E33CBA"/>
    <w:rsid w:val="00E52D50"/>
    <w:rsid w:val="00E82144"/>
    <w:rsid w:val="00E877A2"/>
    <w:rsid w:val="00EA095A"/>
    <w:rsid w:val="00EC17F8"/>
    <w:rsid w:val="00EC70A1"/>
    <w:rsid w:val="00ED2725"/>
    <w:rsid w:val="00EE0D6C"/>
    <w:rsid w:val="00EF2B22"/>
    <w:rsid w:val="00EF4C70"/>
    <w:rsid w:val="00F161CD"/>
    <w:rsid w:val="00F165C8"/>
    <w:rsid w:val="00F24D60"/>
    <w:rsid w:val="00F460CB"/>
    <w:rsid w:val="00F5110F"/>
    <w:rsid w:val="00F66A8A"/>
    <w:rsid w:val="00F829B9"/>
    <w:rsid w:val="00F930CE"/>
    <w:rsid w:val="00FC0439"/>
    <w:rsid w:val="00FC5F9B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5459F-E875-438B-AAC4-BE58F859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816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Bártová Milada</cp:lastModifiedBy>
  <cp:revision>5</cp:revision>
  <cp:lastPrinted>2019-08-28T08:03:00Z</cp:lastPrinted>
  <dcterms:created xsi:type="dcterms:W3CDTF">2019-08-30T07:15:00Z</dcterms:created>
  <dcterms:modified xsi:type="dcterms:W3CDTF">2019-09-10T11:34:00Z</dcterms:modified>
</cp:coreProperties>
</file>